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80.0" w:type="dxa"/>
        <w:jc w:val="left"/>
        <w:tblInd w:w="-7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380"/>
        <w:tblGridChange w:id="0">
          <w:tblGrid>
            <w:gridCol w:w="103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240" w:lineRule="auto"/>
              <w:ind w:right="-141.25984251968362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Ticket de salida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Nombre: 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_________________________________________________________________________</w:t>
            </w:r>
          </w:p>
          <w:p w:rsidR="00000000" w:rsidDel="00000000" w:rsidP="00000000" w:rsidRDefault="00000000" w:rsidRPr="00000000" w14:paraId="0000000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b w:val="1"/>
                <w:bCs w:val="1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Lea en silencio  la siguiente fuente. </w:t>
            </w:r>
          </w:p>
          <w:p w:rsidR="00000000" w:rsidDel="00000000" w:rsidP="00000000" w:rsidRDefault="00000000" w:rsidRPr="00000000" w14:paraId="00000007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b w:val="1"/>
                <w:bCs w:val="1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Identifique DOS características del Neolítico vista en clase presente en la fuente.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Destaquelas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 y luego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explíquelas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 en el espacio determinado.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 </w:t>
            </w:r>
          </w:p>
          <w:tbl>
            <w:tblPr>
              <w:tblStyle w:val="Table2"/>
              <w:tblW w:w="1018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0180"/>
              <w:tblGridChange w:id="0">
                <w:tblGrid>
                  <w:gridCol w:w="1018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9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bCs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iCs w:val="1"/>
                      <w:rtl w:val="0"/>
                    </w:rPr>
                    <w:t xml:space="preserve">“Para la domesticación de animales se requería de una construcción de un espacio que impida huidas o llegadas no deseadas de depredadores. También se necesita obtener suficiente alimento para mantener a los animales (...) por su parte para obtener los beneficios agrícolas hay que preparar el terreno, plantar las semillas, realizar selección de las plantas y finalmente recogerlos. Todo esto, la cantidad y variedad del trabajo invertido en las plantas y animales provocó una mayor complejización y organización social que superó al desarrollado antes mediante la caza y la recolección”   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A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right"/>
                    <w:rPr>
                      <w:rFonts w:ascii="Calibri" w:cs="Calibri" w:eastAsia="Calibri" w:hAnsi="Calibri"/>
                      <w:b w:val="1"/>
                      <w:bCs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bCs w:val="1"/>
                      <w:rtl w:val="0"/>
                    </w:rPr>
                    <w:t xml:space="preserve">(Adaptado de Escoriza, Trinidad y otros (2003) Trabajo, producción y Neolítico)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___________________________________________________________________________________</w:t>
            </w:r>
          </w:p>
          <w:p w:rsidR="00000000" w:rsidDel="00000000" w:rsidP="00000000" w:rsidRDefault="00000000" w:rsidRPr="00000000" w14:paraId="0000000D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___________________________________________________________________________________</w:t>
            </w:r>
          </w:p>
          <w:p w:rsidR="00000000" w:rsidDel="00000000" w:rsidP="00000000" w:rsidRDefault="00000000" w:rsidRPr="00000000" w14:paraId="0000000F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___________________________________________________________________________________</w:t>
            </w:r>
          </w:p>
          <w:p w:rsidR="00000000" w:rsidDel="00000000" w:rsidP="00000000" w:rsidRDefault="00000000" w:rsidRPr="00000000" w14:paraId="00000011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___________________________________________________________________________________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425.0" w:type="dxa"/>
        <w:jc w:val="left"/>
        <w:tblInd w:w="-7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425"/>
        <w:tblGridChange w:id="0">
          <w:tblGrid>
            <w:gridCol w:w="104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Ticket de salida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Nombre: 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_________________________________________________________________________</w:t>
            </w:r>
          </w:p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b w:val="1"/>
                <w:bCs w:val="1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Lea en silencio  la siguiente fuente. 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b w:val="1"/>
                <w:bCs w:val="1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Identifique DOS características del Neolítico vista en clase presente en la fuente.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Destaquelas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 y luego explíquelas en el espacio determinado.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 </w:t>
            </w:r>
          </w:p>
          <w:tbl>
            <w:tblPr>
              <w:tblStyle w:val="Table4"/>
              <w:tblW w:w="10225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0225"/>
              <w:tblGridChange w:id="0">
                <w:tblGrid>
                  <w:gridCol w:w="1022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line="240" w:lineRule="auto"/>
                    <w:jc w:val="both"/>
                    <w:rPr>
                      <w:rFonts w:ascii="Calibri" w:cs="Calibri" w:eastAsia="Calibri" w:hAnsi="Calibri"/>
                      <w:b w:val="1"/>
                      <w:bCs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i w:val="1"/>
                      <w:iCs w:val="1"/>
                      <w:rtl w:val="0"/>
                    </w:rPr>
                    <w:t xml:space="preserve">“Para la domesticación de animales se requería de una construcción de un espacio que impida huidas o llegadas no deseadas de depredadores. También se necesita obtener suficiente alimento para mantener a los animales (...) por su parte para obtener los beneficios agrícolas hay que preparar el terreno, plantar las semillas, realizar selección de las plantas y finalmente recogerlos. Todo esto, la cantidad y variedad del trabajo invertido en las plantas y animales provocó una mayor complejización y organización social que superó al desarrollado antes mediante la caza y la recolección”   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C">
                  <w:pPr>
                    <w:widowControl w:val="0"/>
                    <w:spacing w:line="240" w:lineRule="auto"/>
                    <w:jc w:val="right"/>
                    <w:rPr>
                      <w:rFonts w:ascii="Calibri" w:cs="Calibri" w:eastAsia="Calibri" w:hAnsi="Calibri"/>
                      <w:b w:val="1"/>
                      <w:bCs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bCs w:val="1"/>
                      <w:rtl w:val="0"/>
                    </w:rPr>
                    <w:t xml:space="preserve">(Adaptado de Escoriza, Trinidad y otros (2003) Trabajo, producción y Neolítico)</w:t>
                  </w:r>
                </w:p>
              </w:tc>
            </w:tr>
          </w:tbl>
          <w:p w:rsidR="00000000" w:rsidDel="00000000" w:rsidP="00000000" w:rsidRDefault="00000000" w:rsidRPr="00000000" w14:paraId="0000001D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___________________________________________________________________________________</w:t>
            </w:r>
          </w:p>
          <w:p w:rsidR="00000000" w:rsidDel="00000000" w:rsidP="00000000" w:rsidRDefault="00000000" w:rsidRPr="00000000" w14:paraId="0000001F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___________________________________________________________________________________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___________________________________________________________________________________</w:t>
            </w:r>
          </w:p>
          <w:p w:rsidR="00000000" w:rsidDel="00000000" w:rsidP="00000000" w:rsidRDefault="00000000" w:rsidRPr="00000000" w14:paraId="00000023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___________________________________________________________________________________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826.1811023622045" w:top="566.9291338582677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